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D33954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bookmarkStart w:id="0" w:name="_GoBack"/>
      <w:bookmarkEnd w:id="0"/>
      <w:r w:rsidRPr="00D33954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D33954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D33954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D33954">
        <w:rPr>
          <w:rFonts w:ascii="Arial Narrow" w:hAnsi="Arial Narrow"/>
          <w:bCs/>
          <w:sz w:val="22"/>
          <w:szCs w:val="22"/>
        </w:rPr>
        <w:t>ich robót, zapleczy higieniczno</w:t>
      </w:r>
      <w:r w:rsidRPr="00D33954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1C145018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CC5810">
        <w:rPr>
          <w:rFonts w:ascii="Arial Narrow" w:hAnsi="Arial Narrow"/>
          <w:bCs/>
          <w:sz w:val="22"/>
          <w:szCs w:val="22"/>
        </w:rPr>
        <w:t>mi w SPZZOZ</w:t>
      </w:r>
      <w:r w:rsidRPr="00D33954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20A07674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46ECF830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0BFA1E2F" w14:textId="77777777" w:rsidR="00046E39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</w:p>
    <w:p w14:paraId="37DCACF8" w14:textId="576D8BFE" w:rsidR="00224ACB" w:rsidRPr="00046E39" w:rsidRDefault="00046E39" w:rsidP="00224ACB">
      <w:pPr>
        <w:pStyle w:val="Tekstpodstawowy"/>
        <w:jc w:val="both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046E39">
        <w:rPr>
          <w:rFonts w:ascii="Arial Narrow" w:hAnsi="Arial Narrow"/>
          <w:bCs/>
          <w:color w:val="000000" w:themeColor="text1"/>
          <w:sz w:val="20"/>
          <w:szCs w:val="20"/>
        </w:rPr>
        <w:t>……………………………………………………….</w:t>
      </w:r>
    </w:p>
    <w:p w14:paraId="138B83CC" w14:textId="66C723C9" w:rsidR="00613B8D" w:rsidRPr="00046E39" w:rsidRDefault="00046E39" w:rsidP="00613B8D">
      <w:pPr>
        <w:shd w:val="clear" w:color="auto" w:fill="FFFFFF"/>
        <w:jc w:val="both"/>
        <w:rPr>
          <w:rFonts w:ascii="Arial Narrow" w:eastAsiaTheme="minorHAnsi" w:hAnsi="Arial Narrow"/>
          <w:color w:val="000000" w:themeColor="text1"/>
          <w:sz w:val="20"/>
          <w:szCs w:val="20"/>
        </w:rPr>
      </w:pPr>
      <w:r w:rsidRPr="00046E39">
        <w:rPr>
          <w:rFonts w:ascii="Arial Narrow" w:eastAsiaTheme="minorHAnsi" w:hAnsi="Arial Narrow"/>
          <w:color w:val="000000" w:themeColor="text1"/>
          <w:sz w:val="20"/>
          <w:szCs w:val="20"/>
        </w:rPr>
        <w:t>Data, podpis</w:t>
      </w:r>
    </w:p>
    <w:p w14:paraId="47C1E1CA" w14:textId="77777777" w:rsidR="00E81687" w:rsidRPr="00D33954" w:rsidRDefault="00E81687">
      <w:pPr>
        <w:rPr>
          <w:rFonts w:ascii="Arial Narrow" w:hAnsi="Arial Narrow"/>
          <w:sz w:val="22"/>
          <w:szCs w:val="22"/>
        </w:rPr>
      </w:pPr>
    </w:p>
    <w:sectPr w:rsidR="00E81687" w:rsidRPr="00D33954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685D0EBD" w:rsidR="00D84FEE" w:rsidRPr="00D3395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D3395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D33954">
      <w:rPr>
        <w:rFonts w:ascii="Arial Narrow" w:hAnsi="Arial Narrow"/>
        <w:sz w:val="18"/>
        <w:szCs w:val="18"/>
      </w:rPr>
      <w:t>DEZ/Z/341/PU</w:t>
    </w:r>
    <w:r w:rsidR="00866337" w:rsidRPr="00D33954">
      <w:rPr>
        <w:rFonts w:ascii="Arial Narrow" w:hAnsi="Arial Narrow"/>
        <w:sz w:val="18"/>
        <w:szCs w:val="18"/>
      </w:rPr>
      <w:t xml:space="preserve"> –</w:t>
    </w:r>
    <w:r w:rsidR="000A11B7">
      <w:rPr>
        <w:rFonts w:ascii="Arial Narrow" w:hAnsi="Arial Narrow"/>
        <w:sz w:val="18"/>
        <w:szCs w:val="18"/>
      </w:rPr>
      <w:t>56</w:t>
    </w:r>
    <w:r w:rsidR="00CC5810">
      <w:rPr>
        <w:rFonts w:ascii="Arial Narrow" w:hAnsi="Arial Narrow"/>
        <w:sz w:val="18"/>
        <w:szCs w:val="18"/>
      </w:rPr>
      <w:t>/</w:t>
    </w:r>
    <w:r w:rsidR="004E680C" w:rsidRPr="00D33954">
      <w:rPr>
        <w:rFonts w:ascii="Arial Narrow" w:hAnsi="Arial Narrow"/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46E39"/>
    <w:rsid w:val="000879EC"/>
    <w:rsid w:val="000A11B7"/>
    <w:rsid w:val="000E2AB4"/>
    <w:rsid w:val="00121C09"/>
    <w:rsid w:val="001F3C6E"/>
    <w:rsid w:val="00224ACB"/>
    <w:rsid w:val="002834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5563FC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5810"/>
    <w:rsid w:val="00CC7D02"/>
    <w:rsid w:val="00D32C1A"/>
    <w:rsid w:val="00D33954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2023-11-08T09:23:00Z</dcterms:created>
  <dcterms:modified xsi:type="dcterms:W3CDTF">2023-11-08T09:23:00Z</dcterms:modified>
</cp:coreProperties>
</file>